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Montserrat" w:cs="Montserrat" w:eastAsia="Montserrat" w:hAnsi="Montserrat"/>
          <w:b w:val="1"/>
          <w:color w:val="156790"/>
          <w:sz w:val="54"/>
          <w:szCs w:val="5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56790"/>
          <w:sz w:val="54"/>
          <w:szCs w:val="54"/>
          <w:rtl w:val="0"/>
        </w:rPr>
        <w:t xml:space="preserve">Identify Product Benefits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is a product feature?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 of your product or service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Fact about what you offer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Answers</w:t>
      </w:r>
      <w:r w:rsidDel="00000000" w:rsidR="00000000" w:rsidRPr="00000000">
        <w:rPr>
          <w:sz w:val="24"/>
          <w:szCs w:val="24"/>
          <w:rtl w:val="0"/>
        </w:rPr>
        <w:t xml:space="preserve"> the questions, “What is it? What does it do?”</w:t>
      </w:r>
    </w:p>
    <w:p w:rsidR="00000000" w:rsidDel="00000000" w:rsidP="00000000" w:rsidRDefault="00000000" w:rsidRPr="00000000" w14:paraId="00000007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is a product benefit?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Positive impact of your product or service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Effect the product or service has on your customer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Answers</w:t>
      </w:r>
      <w:r w:rsidDel="00000000" w:rsidR="00000000" w:rsidRPr="00000000">
        <w:rPr>
          <w:sz w:val="24"/>
          <w:szCs w:val="24"/>
          <w:rtl w:val="0"/>
        </w:rPr>
        <w:t xml:space="preserve"> the question, “Why should I care?”</w:t>
      </w:r>
    </w:p>
    <w:p w:rsidR="00000000" w:rsidDel="00000000" w:rsidP="00000000" w:rsidRDefault="00000000" w:rsidRPr="00000000" w14:paraId="0000000C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Instructions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 features of the product or product concept.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Identify the corresponding benefits of each feature.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Ask yourself, what effect does this have on my customer’s life?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Ask yourself, what positive emotion does this create or what negative emotion does it eliminate (or both)?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Feature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Benefit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Remember</w:t>
      </w:r>
      <w:r w:rsidDel="00000000" w:rsidR="00000000" w:rsidRPr="00000000">
        <w:rPr>
          <w:sz w:val="24"/>
          <w:szCs w:val="24"/>
          <w:rtl w:val="0"/>
        </w:rPr>
        <w:t xml:space="preserve">: People buy benefits, not features. Use the list of benefits you create in your product marketing materials. 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214438" cy="42505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4438" cy="4250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